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30E5C">
      <w:pPr>
        <w:widowControl/>
        <w:spacing w:line="500" w:lineRule="exact"/>
        <w:rPr>
          <w:rFonts w:hint="eastAsia" w:ascii="Times New Roman" w:hAnsi="Times New Roman" w:eastAsia="仿宋_GB2312" w:cs="Times New Roman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附件1：</w:t>
      </w:r>
    </w:p>
    <w:p w14:paraId="306288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浙师大技术创新研究院（金华）有限公司招聘计划表</w:t>
      </w:r>
    </w:p>
    <w:tbl>
      <w:tblPr>
        <w:tblStyle w:val="2"/>
        <w:tblW w:w="139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921"/>
        <w:gridCol w:w="1162"/>
        <w:gridCol w:w="800"/>
        <w:gridCol w:w="7175"/>
        <w:gridCol w:w="1450"/>
        <w:gridCol w:w="1688"/>
      </w:tblGrid>
      <w:tr w14:paraId="14276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tblHeader/>
          <w:jc w:val="center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9DDB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A58EA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val="en-US" w:eastAsia="zh-CN"/>
              </w:rPr>
              <w:t>需求</w:t>
            </w:r>
          </w:p>
          <w:p w14:paraId="25B7433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val="en-US" w:eastAsia="zh-CN"/>
              </w:rPr>
              <w:t>主体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EFFD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岗位</w:t>
            </w:r>
          </w:p>
          <w:p w14:paraId="7D99313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4036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招聘</w:t>
            </w:r>
          </w:p>
          <w:p w14:paraId="731522B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名额</w:t>
            </w:r>
          </w:p>
        </w:tc>
        <w:tc>
          <w:tcPr>
            <w:tcW w:w="7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0CD3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岗位</w:t>
            </w:r>
            <w:r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val="en-US" w:eastAsia="zh-CN"/>
              </w:rPr>
              <w:t>职责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及任职要求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F0EF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薪资待遇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FEC0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val="en-US" w:eastAsia="zh-CN"/>
              </w:rPr>
              <w:t>工作地点</w:t>
            </w:r>
          </w:p>
        </w:tc>
      </w:tr>
      <w:tr w14:paraId="7D957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1" w:hRule="atLeast"/>
          <w:jc w:val="center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FEE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0D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研究院公司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570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浙师大义乌技术转移中心主任助理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CC70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1名</w:t>
            </w:r>
          </w:p>
        </w:tc>
        <w:tc>
          <w:tcPr>
            <w:tcW w:w="7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5A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岗位职责：</w:t>
            </w:r>
          </w:p>
          <w:p w14:paraId="7FE281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1.协助落实义乌技术转移中心年度考核指标任务，常态化跟进工作进展并及时反馈；</w:t>
            </w:r>
          </w:p>
          <w:p w14:paraId="10DE2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2.联系政府和企业，摸排对接需求，协调校政企产学研合作事宜；</w:t>
            </w:r>
          </w:p>
          <w:p w14:paraId="44892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3.配合完成科技局交办相关工作，参与各类科技活动的组织与执行；</w:t>
            </w:r>
          </w:p>
          <w:p w14:paraId="2E053E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4.协助中心主任统筹日常事务、资料整理及对内对外沟通，高效完成上其交办的其他工作。</w:t>
            </w:r>
          </w:p>
          <w:p w14:paraId="23FD3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left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任职要求：</w:t>
            </w:r>
          </w:p>
          <w:p w14:paraId="22AE5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1.本科及以上学历，年龄35周岁以下，综合素质优秀者可适当放宽上述限制；</w:t>
            </w:r>
          </w:p>
          <w:p w14:paraId="101E9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2.熟悉地方科技、人才政策，接受出差，服从工作安排；</w:t>
            </w:r>
          </w:p>
          <w:p w14:paraId="34FB16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3.工作积极主动，有执行力、责任心，具备良好的沟通表达能力；</w:t>
            </w:r>
          </w:p>
          <w:p w14:paraId="450789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4.熟练使用日常办公软件，有较强的文字写作能力；</w:t>
            </w:r>
          </w:p>
          <w:p w14:paraId="523497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5.义乌本地常住人员优先，持有驾照、具备产学研工作经验者优先。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53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9-10万/年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AE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义乌市科学技术局办公点</w:t>
            </w:r>
          </w:p>
        </w:tc>
      </w:tr>
      <w:tr w14:paraId="53B8D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0" w:hRule="atLeast"/>
          <w:jc w:val="center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631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81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双</w:t>
            </w:r>
          </w:p>
          <w:p w14:paraId="54382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转</w:t>
            </w:r>
          </w:p>
          <w:p w14:paraId="6273C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院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35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成果转化中心主任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02EC1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1名</w:t>
            </w:r>
          </w:p>
        </w:tc>
        <w:tc>
          <w:tcPr>
            <w:tcW w:w="7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67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left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岗位职责：</w:t>
            </w:r>
          </w:p>
          <w:p w14:paraId="3B51A0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1.负责组织科技成果征集、推广及应用，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建立并动态管理高市场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价值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成果项目库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；</w:t>
            </w:r>
          </w:p>
          <w:p w14:paraId="50DBC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2.负责科技成果转化全流程组织、过程服务及应用成效管理；</w:t>
            </w:r>
          </w:p>
          <w:p w14:paraId="576ACE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3.负责对接大学科技园，负责概念验证、中试放大、企业孵化等服务落地，牵头相关平台的申报、建设及运营管理；</w:t>
            </w:r>
          </w:p>
          <w:p w14:paraId="394DCB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4.重点拓展并维护与投资机构、科创基金的深度合作关系，构建产业资源与金融资本网络；</w:t>
            </w:r>
          </w:p>
          <w:p w14:paraId="2076CD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5.完成领导交办的其他任务。</w:t>
            </w:r>
          </w:p>
          <w:p w14:paraId="67E5F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left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任职要求：</w:t>
            </w:r>
          </w:p>
          <w:p w14:paraId="14015F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1.本科及以上学历，理工科专业背景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，年龄45周岁以下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，综合素质优秀者可适当放宽上述限制；</w:t>
            </w:r>
          </w:p>
          <w:p w14:paraId="00E62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bookmarkStart w:id="0" w:name="_GoBack"/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熟练使用日常办公软件，</w:t>
            </w:r>
            <w:bookmarkEnd w:id="0"/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具备较好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市场洞察、商务谈判和资源整合能力，具备较强的风险识别与处理能力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；</w:t>
            </w:r>
          </w:p>
          <w:p w14:paraId="13CE6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熟悉知识产权运营与科技成果转化过程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环节，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具有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科技成果转化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产业化落地，产业基金运营管理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等相关工作经验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者优先</w:t>
            </w:r>
            <w:r>
              <w:rPr>
                <w:rFonts w:hint="eastAsia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；</w:t>
            </w:r>
          </w:p>
          <w:p w14:paraId="282FE3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FF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12-15万/年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41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浙师大金华科创园9号楼</w:t>
            </w:r>
          </w:p>
        </w:tc>
      </w:tr>
      <w:tr w14:paraId="0B6C4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1" w:hRule="atLeast"/>
          <w:jc w:val="center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5A9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C9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双</w:t>
            </w:r>
          </w:p>
          <w:p w14:paraId="571227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转</w:t>
            </w:r>
          </w:p>
          <w:p w14:paraId="23950A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院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3A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成果转化专员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D43E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1名</w:t>
            </w:r>
          </w:p>
        </w:tc>
        <w:tc>
          <w:tcPr>
            <w:tcW w:w="7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1B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岗位</w:t>
            </w:r>
            <w:r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val="en-US" w:eastAsia="zh-CN"/>
              </w:rPr>
              <w:t>职责：</w:t>
            </w:r>
          </w:p>
          <w:p w14:paraId="5489F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协助征集、筛选科技成果，维护高价值成果项目库。</w:t>
            </w:r>
          </w:p>
          <w:p w14:paraId="516611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跟进科技成果转化全流程，跟踪应用成效。</w:t>
            </w:r>
          </w:p>
          <w:p w14:paraId="74A75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对接大学科技园，协助开展成果孵化及平台申报、管理。</w:t>
            </w:r>
          </w:p>
          <w:p w14:paraId="7F489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协助对接投资机构、科创基金，维护合作关系。</w:t>
            </w:r>
          </w:p>
          <w:p w14:paraId="0DB47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配合参与技术经理人团队建设，完成主任交办的其他工作。</w:t>
            </w:r>
          </w:p>
          <w:p w14:paraId="5996E7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任职要求：</w:t>
            </w:r>
          </w:p>
          <w:p w14:paraId="3CBDE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1.本科及以上学历，理工科专业背景，年龄35周岁以下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，综合素质优秀者可适当放宽上述限制；</w:t>
            </w:r>
          </w:p>
          <w:p w14:paraId="71C55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工作积极主动，有执行力、责任心，具备良好的沟通表达能力；</w:t>
            </w:r>
          </w:p>
          <w:p w14:paraId="4ABC7D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熟练使用日常办公软件，具有良好的文字写作能力；</w:t>
            </w:r>
          </w:p>
          <w:p w14:paraId="0FE2CFEC">
            <w:pPr>
              <w:widowControl/>
              <w:jc w:val="both"/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4.了解成果筛选、落地实施及产业化推进的过程环节，具有知识产权运营、成果转化项目服务相关工作经验者优先。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629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9-10万/年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19F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浙师大金华科创园9号楼</w:t>
            </w:r>
          </w:p>
        </w:tc>
      </w:tr>
    </w:tbl>
    <w:p w14:paraId="3D16708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361559"/>
    <w:rsid w:val="0AD16319"/>
    <w:rsid w:val="5EFA78A2"/>
    <w:rsid w:val="7E36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1026</Words>
  <Characters>1065</Characters>
  <Lines>0</Lines>
  <Paragraphs>0</Paragraphs>
  <TotalTime>0</TotalTime>
  <ScaleCrop>false</ScaleCrop>
  <LinksUpToDate>false</LinksUpToDate>
  <CharactersWithSpaces>1065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2026-04-23T07:02:00Z</dcterms:created>
  <dc:creator>xzw</dc:creator>
  <cp:lastModifiedBy>xzw</cp:lastModifiedBy>
  <dcterms:modified xsi:type="dcterms:W3CDTF">2026-04-23T07:30:16Z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6531575327714238830817D194AE283D_11</vt:lpwstr>
  </property>
  <property fmtid="{D5CDD505-2E9C-101B-9397-08002B2CF9AE}" pid="4" name="KSOTemplateDocerSaveRecord">
    <vt:lpwstr>eyJoZGlkIjoiNTU0ZmIwYTQ3NzlmZGUxZmU3Zjk0M2IyZTNmM2IxNjAiLCJ1c2VySWQiOiIzNzc1ODM5MjEifQ==</vt:lpwstr>
  </property>
</Properties>
</file>