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0839268">
      <w:pPr>
        <w:spacing w:line="560" w:lineRule="exact"/>
        <w:jc w:val="both"/>
        <w:rPr>
          <w:rFonts w:hint="eastAsia" w:ascii="黑体" w:eastAsia="黑体"/>
          <w:b/>
          <w:bCs/>
          <w:spacing w:val="60"/>
          <w:sz w:val="44"/>
          <w:szCs w:val="44"/>
          <w:lang w:val="en-US" w:eastAsia="zh-CN"/>
        </w:rPr>
      </w:pPr>
      <w:r>
        <w:rPr>
          <w:rFonts w:hint="eastAsia" w:ascii="黑体" w:eastAsia="黑体"/>
          <w:kern w:val="32"/>
          <w:sz w:val="32"/>
          <w:szCs w:val="32"/>
        </w:rPr>
        <w:t>附件</w:t>
      </w:r>
      <w:r>
        <w:rPr>
          <w:rFonts w:hint="eastAsia" w:ascii="黑体" w:eastAsia="黑体"/>
          <w:kern w:val="32"/>
          <w:sz w:val="32"/>
          <w:szCs w:val="32"/>
          <w:lang w:val="en-US" w:eastAsia="zh-CN"/>
        </w:rPr>
        <w:t>1</w:t>
      </w:r>
    </w:p>
    <w:p w14:paraId="77FA02E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36" w:lineRule="auto"/>
        <w:jc w:val="both"/>
        <w:textAlignment w:val="auto"/>
        <w:rPr>
          <w:rFonts w:hint="eastAsia"/>
          <w:b/>
          <w:bCs/>
          <w:sz w:val="36"/>
          <w:szCs w:val="36"/>
        </w:rPr>
      </w:pPr>
      <w:r>
        <w:rPr>
          <w:rFonts w:hint="eastAsia" w:ascii="方正小标宋简体" w:eastAsia="方正小标宋简体"/>
          <w:bCs/>
          <w:sz w:val="44"/>
          <w:szCs w:val="44"/>
          <w:lang w:eastAsia="zh-CN"/>
        </w:rPr>
        <w:t>金华</w:t>
      </w:r>
      <w:r>
        <w:rPr>
          <w:rFonts w:hint="eastAsia" w:ascii="方正小标宋简体" w:eastAsia="方正小标宋简体"/>
          <w:bCs/>
          <w:sz w:val="44"/>
          <w:szCs w:val="44"/>
        </w:rPr>
        <w:t>市福利彩票发行中心招聘岗位一览表</w:t>
      </w:r>
    </w:p>
    <w:tbl>
      <w:tblPr>
        <w:tblStyle w:val="4"/>
        <w:tblpPr w:leftFromText="180" w:rightFromText="180" w:vertAnchor="text" w:horzAnchor="page" w:tblpX="982" w:tblpY="9"/>
        <w:tblOverlap w:val="never"/>
        <w:tblW w:w="986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7"/>
        <w:gridCol w:w="840"/>
        <w:gridCol w:w="958"/>
        <w:gridCol w:w="780"/>
        <w:gridCol w:w="1125"/>
        <w:gridCol w:w="855"/>
        <w:gridCol w:w="885"/>
        <w:gridCol w:w="1547"/>
        <w:gridCol w:w="2188"/>
      </w:tblGrid>
      <w:tr w14:paraId="5C7CB3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6" w:hRule="atLeast"/>
        </w:trPr>
        <w:tc>
          <w:tcPr>
            <w:tcW w:w="687" w:type="dxa"/>
            <w:noWrap w:val="0"/>
            <w:vAlign w:val="center"/>
          </w:tcPr>
          <w:p w14:paraId="6FEE1F84">
            <w:pPr>
              <w:jc w:val="center"/>
              <w:rPr>
                <w:rFonts w:hint="eastAsia" w:ascii="仿宋_GB2312" w:eastAsia="仿宋_GB2312"/>
                <w:b/>
                <w:sz w:val="24"/>
                <w:szCs w:val="24"/>
              </w:rPr>
            </w:pPr>
            <w:r>
              <w:rPr>
                <w:rFonts w:hint="eastAsia" w:ascii="仿宋_GB2312" w:eastAsia="仿宋_GB2312"/>
                <w:b/>
                <w:sz w:val="24"/>
                <w:szCs w:val="24"/>
              </w:rPr>
              <w:t>序号</w:t>
            </w:r>
          </w:p>
        </w:tc>
        <w:tc>
          <w:tcPr>
            <w:tcW w:w="840" w:type="dxa"/>
            <w:noWrap w:val="0"/>
            <w:vAlign w:val="center"/>
          </w:tcPr>
          <w:p w14:paraId="192C7AC9">
            <w:pPr>
              <w:jc w:val="center"/>
              <w:rPr>
                <w:rFonts w:hint="eastAsia" w:ascii="仿宋_GB2312" w:eastAsia="仿宋_GB2312"/>
                <w:b/>
                <w:sz w:val="24"/>
                <w:szCs w:val="24"/>
              </w:rPr>
            </w:pPr>
            <w:r>
              <w:rPr>
                <w:rFonts w:hint="eastAsia" w:ascii="仿宋_GB2312" w:eastAsia="仿宋_GB2312"/>
                <w:b/>
                <w:sz w:val="24"/>
                <w:szCs w:val="24"/>
              </w:rPr>
              <w:t>招聘岗位</w:t>
            </w:r>
          </w:p>
        </w:tc>
        <w:tc>
          <w:tcPr>
            <w:tcW w:w="958" w:type="dxa"/>
            <w:noWrap w:val="0"/>
            <w:vAlign w:val="center"/>
          </w:tcPr>
          <w:p w14:paraId="4A1BFA3A">
            <w:pPr>
              <w:jc w:val="center"/>
              <w:rPr>
                <w:rFonts w:hint="eastAsia" w:ascii="仿宋_GB2312" w:eastAsia="仿宋_GB2312"/>
                <w:b/>
                <w:sz w:val="24"/>
                <w:szCs w:val="24"/>
                <w:lang w:eastAsia="zh-CN"/>
              </w:rPr>
            </w:pPr>
            <w:r>
              <w:rPr>
                <w:rFonts w:hint="eastAsia" w:ascii="仿宋_GB2312" w:eastAsia="仿宋_GB2312"/>
                <w:b/>
                <w:sz w:val="24"/>
                <w:szCs w:val="24"/>
                <w:lang w:eastAsia="zh-CN"/>
              </w:rPr>
              <w:t>职位</w:t>
            </w:r>
          </w:p>
        </w:tc>
        <w:tc>
          <w:tcPr>
            <w:tcW w:w="780" w:type="dxa"/>
            <w:noWrap w:val="0"/>
            <w:vAlign w:val="center"/>
          </w:tcPr>
          <w:p w14:paraId="3CF654F7">
            <w:pPr>
              <w:jc w:val="center"/>
              <w:rPr>
                <w:rFonts w:hint="eastAsia" w:ascii="仿宋_GB2312" w:eastAsia="仿宋_GB2312"/>
                <w:b/>
                <w:sz w:val="24"/>
                <w:szCs w:val="24"/>
              </w:rPr>
            </w:pPr>
            <w:r>
              <w:rPr>
                <w:rFonts w:hint="eastAsia" w:ascii="仿宋_GB2312" w:eastAsia="仿宋_GB2312"/>
                <w:b/>
                <w:sz w:val="24"/>
                <w:szCs w:val="24"/>
              </w:rPr>
              <w:t>拟聘人数</w:t>
            </w:r>
          </w:p>
        </w:tc>
        <w:tc>
          <w:tcPr>
            <w:tcW w:w="1125" w:type="dxa"/>
            <w:noWrap w:val="0"/>
            <w:vAlign w:val="center"/>
          </w:tcPr>
          <w:p w14:paraId="01EC800C">
            <w:pPr>
              <w:jc w:val="center"/>
              <w:rPr>
                <w:rFonts w:hint="eastAsia" w:ascii="仿宋_GB2312" w:eastAsia="仿宋_GB2312"/>
                <w:b/>
                <w:sz w:val="24"/>
                <w:szCs w:val="24"/>
              </w:rPr>
            </w:pPr>
            <w:r>
              <w:rPr>
                <w:rFonts w:hint="eastAsia" w:ascii="仿宋_GB2312" w:eastAsia="仿宋_GB2312"/>
                <w:b/>
                <w:sz w:val="24"/>
                <w:szCs w:val="24"/>
              </w:rPr>
              <w:t>年龄</w:t>
            </w:r>
          </w:p>
        </w:tc>
        <w:tc>
          <w:tcPr>
            <w:tcW w:w="855" w:type="dxa"/>
            <w:noWrap w:val="0"/>
            <w:vAlign w:val="center"/>
          </w:tcPr>
          <w:p w14:paraId="1461D8BD">
            <w:pPr>
              <w:jc w:val="center"/>
              <w:rPr>
                <w:rFonts w:hint="eastAsia" w:ascii="仿宋_GB2312" w:eastAsia="仿宋_GB2312"/>
                <w:b/>
                <w:sz w:val="24"/>
                <w:szCs w:val="24"/>
              </w:rPr>
            </w:pPr>
            <w:r>
              <w:rPr>
                <w:rFonts w:hint="eastAsia" w:ascii="仿宋_GB2312" w:eastAsia="仿宋_GB2312"/>
                <w:b/>
                <w:sz w:val="24"/>
                <w:szCs w:val="24"/>
              </w:rPr>
              <w:t>学历</w:t>
            </w:r>
          </w:p>
        </w:tc>
        <w:tc>
          <w:tcPr>
            <w:tcW w:w="885" w:type="dxa"/>
            <w:noWrap w:val="0"/>
            <w:vAlign w:val="center"/>
          </w:tcPr>
          <w:p w14:paraId="6EAFF669">
            <w:pPr>
              <w:jc w:val="center"/>
              <w:rPr>
                <w:rFonts w:hint="eastAsia" w:ascii="仿宋_GB2312" w:eastAsia="仿宋_GB2312"/>
                <w:b/>
                <w:sz w:val="24"/>
                <w:szCs w:val="24"/>
              </w:rPr>
            </w:pPr>
            <w:r>
              <w:rPr>
                <w:rFonts w:hint="eastAsia" w:ascii="仿宋_GB2312" w:eastAsia="仿宋_GB2312"/>
                <w:b/>
                <w:sz w:val="24"/>
                <w:szCs w:val="24"/>
              </w:rPr>
              <w:t>性别</w:t>
            </w:r>
          </w:p>
        </w:tc>
        <w:tc>
          <w:tcPr>
            <w:tcW w:w="1547" w:type="dxa"/>
            <w:noWrap w:val="0"/>
            <w:vAlign w:val="center"/>
          </w:tcPr>
          <w:p w14:paraId="2A864279">
            <w:pPr>
              <w:jc w:val="center"/>
              <w:rPr>
                <w:rFonts w:hint="eastAsia" w:ascii="仿宋_GB2312" w:eastAsia="仿宋_GB2312"/>
                <w:b/>
                <w:sz w:val="24"/>
                <w:szCs w:val="24"/>
              </w:rPr>
            </w:pPr>
            <w:r>
              <w:rPr>
                <w:rFonts w:hint="eastAsia" w:ascii="仿宋_GB2312" w:eastAsia="仿宋_GB2312"/>
                <w:b/>
                <w:sz w:val="24"/>
                <w:szCs w:val="24"/>
              </w:rPr>
              <w:t>专业</w:t>
            </w:r>
          </w:p>
        </w:tc>
        <w:tc>
          <w:tcPr>
            <w:tcW w:w="2188" w:type="dxa"/>
            <w:noWrap w:val="0"/>
            <w:vAlign w:val="center"/>
          </w:tcPr>
          <w:p w14:paraId="3AE26E51">
            <w:pPr>
              <w:jc w:val="center"/>
              <w:rPr>
                <w:rFonts w:hint="eastAsia" w:ascii="仿宋_GB2312" w:eastAsia="仿宋_GB2312"/>
                <w:b/>
                <w:sz w:val="24"/>
                <w:szCs w:val="24"/>
                <w:lang w:eastAsia="zh-CN"/>
              </w:rPr>
            </w:pPr>
            <w:r>
              <w:rPr>
                <w:rFonts w:hint="eastAsia" w:ascii="仿宋_GB2312" w:eastAsia="仿宋_GB2312"/>
                <w:b/>
                <w:sz w:val="24"/>
                <w:szCs w:val="24"/>
                <w:lang w:eastAsia="zh-CN"/>
              </w:rPr>
              <w:t>相关要求</w:t>
            </w:r>
          </w:p>
        </w:tc>
      </w:tr>
      <w:tr w14:paraId="7162E1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86" w:hRule="atLeast"/>
        </w:trPr>
        <w:tc>
          <w:tcPr>
            <w:tcW w:w="687" w:type="dxa"/>
            <w:vMerge w:val="restart"/>
            <w:noWrap w:val="0"/>
            <w:vAlign w:val="center"/>
          </w:tcPr>
          <w:p w14:paraId="3A654B1F">
            <w:pPr>
              <w:jc w:val="distribute"/>
              <w:rPr>
                <w:rFonts w:hint="eastAsia" w:ascii="仿宋_GB2312" w:hAnsi="仿宋_GB2312" w:eastAsia="仿宋_GB2312" w:cs="仿宋_GB2312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40656916">
            <w:pPr>
              <w:jc w:val="distribute"/>
              <w:rPr>
                <w:rFonts w:hint="eastAsia" w:ascii="仿宋_GB2312" w:hAnsi="仿宋_GB2312" w:eastAsia="仿宋_GB2312" w:cs="仿宋_GB2312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70D5BAFA">
            <w:pPr>
              <w:jc w:val="distribute"/>
              <w:rPr>
                <w:rFonts w:hint="eastAsia" w:ascii="仿宋_GB2312" w:hAnsi="仿宋_GB2312" w:eastAsia="仿宋_GB2312" w:cs="仿宋_GB2312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59585B6F">
            <w:pPr>
              <w:jc w:val="distribute"/>
              <w:rPr>
                <w:rFonts w:hint="eastAsia" w:ascii="仿宋_GB2312" w:hAnsi="仿宋_GB2312" w:eastAsia="仿宋_GB2312" w:cs="仿宋_GB2312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46E6ECF9">
            <w:pPr>
              <w:jc w:val="distribute"/>
              <w:rPr>
                <w:rFonts w:hint="eastAsia" w:ascii="仿宋_GB2312" w:hAnsi="仿宋_GB2312" w:eastAsia="仿宋_GB2312" w:cs="仿宋_GB2312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  <w:p w14:paraId="5B178C03">
            <w:pPr>
              <w:jc w:val="distribute"/>
              <w:rPr>
                <w:rFonts w:hint="eastAsia" w:ascii="仿宋_GB2312" w:hAnsi="仿宋_GB2312" w:eastAsia="仿宋_GB2312" w:cs="仿宋_GB2312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16BF019B">
            <w:pPr>
              <w:jc w:val="distribute"/>
              <w:rPr>
                <w:rFonts w:hint="eastAsia" w:ascii="仿宋_GB2312" w:hAnsi="仿宋_GB2312" w:eastAsia="仿宋_GB2312" w:cs="仿宋_GB2312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18EF8981">
            <w:pPr>
              <w:jc w:val="distribute"/>
              <w:rPr>
                <w:rFonts w:hint="eastAsia" w:ascii="仿宋_GB2312" w:hAnsi="仿宋_GB2312" w:eastAsia="仿宋_GB2312" w:cs="仿宋_GB2312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17F9DE44">
            <w:pPr>
              <w:jc w:val="distribute"/>
              <w:rPr>
                <w:rFonts w:hint="eastAsia" w:ascii="仿宋_GB2312" w:hAnsi="仿宋_GB2312" w:eastAsia="仿宋_GB2312" w:cs="仿宋_GB2312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1C0D9614">
            <w:pPr>
              <w:jc w:val="distribute"/>
              <w:rPr>
                <w:rFonts w:hint="eastAsia" w:ascii="仿宋_GB2312" w:hAnsi="仿宋_GB2312" w:eastAsia="仿宋_GB2312" w:cs="仿宋_GB2312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40" w:type="dxa"/>
            <w:vMerge w:val="restart"/>
            <w:noWrap w:val="0"/>
            <w:vAlign w:val="center"/>
          </w:tcPr>
          <w:p w14:paraId="00971D9B">
            <w:pPr>
              <w:jc w:val="center"/>
              <w:rPr>
                <w:rFonts w:hint="default" w:ascii="仿宋_GB2312" w:hAnsi="仿宋_GB2312" w:eastAsia="仿宋_GB2312" w:cs="仿宋_GB2312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行政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中心</w:t>
            </w:r>
          </w:p>
        </w:tc>
        <w:tc>
          <w:tcPr>
            <w:tcW w:w="958" w:type="dxa"/>
            <w:noWrap w:val="0"/>
            <w:vAlign w:val="center"/>
          </w:tcPr>
          <w:p w14:paraId="770F64B7">
            <w:pPr>
              <w:jc w:val="center"/>
              <w:rPr>
                <w:rFonts w:hint="default" w:ascii="仿宋_GB2312" w:hAnsi="仿宋_GB2312" w:eastAsia="仿宋_GB2312" w:cs="仿宋_GB2312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办公室A</w:t>
            </w:r>
          </w:p>
        </w:tc>
        <w:tc>
          <w:tcPr>
            <w:tcW w:w="780" w:type="dxa"/>
            <w:noWrap w:val="0"/>
            <w:vAlign w:val="center"/>
          </w:tcPr>
          <w:p w14:paraId="2AF3BB63">
            <w:pPr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125" w:type="dxa"/>
            <w:noWrap w:val="0"/>
            <w:vAlign w:val="center"/>
          </w:tcPr>
          <w:p w14:paraId="71E6004E">
            <w:pPr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35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周岁以下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1990年9月30日以后出生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855" w:type="dxa"/>
            <w:noWrap w:val="0"/>
            <w:vAlign w:val="center"/>
          </w:tcPr>
          <w:p w14:paraId="79E48442">
            <w:pPr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全日制大专及以上学历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，条件优秀者可适当放宽年龄和学历</w:t>
            </w:r>
          </w:p>
        </w:tc>
        <w:tc>
          <w:tcPr>
            <w:tcW w:w="885" w:type="dxa"/>
            <w:vMerge w:val="restart"/>
            <w:noWrap w:val="0"/>
            <w:vAlign w:val="center"/>
          </w:tcPr>
          <w:p w14:paraId="216E13B5">
            <w:pPr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不限</w:t>
            </w:r>
          </w:p>
        </w:tc>
        <w:tc>
          <w:tcPr>
            <w:tcW w:w="1547" w:type="dxa"/>
            <w:noWrap w:val="0"/>
            <w:vAlign w:val="center"/>
          </w:tcPr>
          <w:p w14:paraId="3C361ABC">
            <w:pPr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6764F19E">
            <w:pPr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不限</w:t>
            </w:r>
          </w:p>
        </w:tc>
        <w:tc>
          <w:tcPr>
            <w:tcW w:w="2188" w:type="dxa"/>
            <w:noWrap w:val="0"/>
            <w:vAlign w:val="center"/>
          </w:tcPr>
          <w:p w14:paraId="16AA5430">
            <w:pPr>
              <w:jc w:val="both"/>
              <w:rPr>
                <w:rFonts w:hint="eastAsia" w:ascii="仿宋_GB2312" w:hAnsi="仿宋_GB2312" w:eastAsia="仿宋_GB2312" w:cs="仿宋_GB2312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三年以上工作经验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，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有较强文字综合能力和沟通协调能力，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社工、文秘、汉语言文学相关专业且表现优秀者可适当放宽限制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eastAsia="zh-CN"/>
                <w14:textFill>
                  <w14:solidFill>
                    <w14:schemeClr w14:val="tx1"/>
                  </w14:solidFill>
                </w14:textFill>
              </w:rPr>
              <w:t>；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擅长活动宣传策划者，优先考虑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。</w:t>
            </w:r>
          </w:p>
          <w:p w14:paraId="5C9B9250">
            <w:pPr>
              <w:jc w:val="both"/>
              <w:rPr>
                <w:rFonts w:hint="eastAsia" w:ascii="仿宋_GB2312" w:hAnsi="仿宋_GB2312" w:eastAsia="仿宋_GB2312" w:cs="仿宋_GB2312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D490A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44" w:hRule="atLeast"/>
        </w:trPr>
        <w:tc>
          <w:tcPr>
            <w:tcW w:w="687" w:type="dxa"/>
            <w:vMerge w:val="continue"/>
            <w:noWrap w:val="0"/>
            <w:vAlign w:val="center"/>
          </w:tcPr>
          <w:p w14:paraId="6B9ABBA6">
            <w:pPr>
              <w:jc w:val="distribute"/>
              <w:rPr>
                <w:rFonts w:hint="eastAsia" w:ascii="仿宋_GB2312" w:hAnsi="仿宋_GB2312" w:eastAsia="仿宋_GB2312" w:cs="仿宋_GB2312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40" w:type="dxa"/>
            <w:vMerge w:val="continue"/>
            <w:noWrap w:val="0"/>
            <w:vAlign w:val="center"/>
          </w:tcPr>
          <w:p w14:paraId="3891CAD6">
            <w:pPr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58" w:type="dxa"/>
            <w:noWrap w:val="0"/>
            <w:vAlign w:val="center"/>
          </w:tcPr>
          <w:p w14:paraId="01EF1D85">
            <w:pPr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办公室B</w:t>
            </w:r>
          </w:p>
        </w:tc>
        <w:tc>
          <w:tcPr>
            <w:tcW w:w="780" w:type="dxa"/>
            <w:noWrap w:val="0"/>
            <w:vAlign w:val="center"/>
          </w:tcPr>
          <w:p w14:paraId="58EB7823">
            <w:pPr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125" w:type="dxa"/>
            <w:noWrap w:val="0"/>
            <w:vAlign w:val="center"/>
          </w:tcPr>
          <w:p w14:paraId="133AEB10">
            <w:pPr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35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周岁以下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1990年9月30日以后出生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855" w:type="dxa"/>
            <w:noWrap w:val="0"/>
            <w:vAlign w:val="center"/>
          </w:tcPr>
          <w:p w14:paraId="361BF4C1">
            <w:pPr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全日制大专及以上学历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，条件优秀者可适当放宽年龄和学历</w:t>
            </w:r>
          </w:p>
        </w:tc>
        <w:tc>
          <w:tcPr>
            <w:tcW w:w="885" w:type="dxa"/>
            <w:vMerge w:val="continue"/>
            <w:noWrap w:val="0"/>
            <w:vAlign w:val="center"/>
          </w:tcPr>
          <w:p w14:paraId="4FD33201">
            <w:pPr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47" w:type="dxa"/>
            <w:noWrap w:val="0"/>
            <w:vAlign w:val="center"/>
          </w:tcPr>
          <w:p w14:paraId="3E3DEB3A">
            <w:pPr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财务管理、会计学、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经济学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等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相关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专业</w:t>
            </w:r>
          </w:p>
        </w:tc>
        <w:tc>
          <w:tcPr>
            <w:tcW w:w="2188" w:type="dxa"/>
            <w:noWrap w:val="0"/>
            <w:vAlign w:val="center"/>
          </w:tcPr>
          <w:p w14:paraId="0A856C9E">
            <w:pPr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三</w:t>
            </w:r>
            <w:bookmarkStart w:id="0" w:name="_GoBack"/>
            <w:bookmarkEnd w:id="0"/>
            <w:r>
              <w:rPr>
                <w:rFonts w:hint="eastAsia" w:ascii="仿宋_GB2312" w:hAnsi="仿宋_GB2312" w:eastAsia="仿宋_GB2312" w:cs="仿宋_GB2312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年以上工作经验，具有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从事财务工作经验者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优先考虑。</w:t>
            </w:r>
          </w:p>
        </w:tc>
      </w:tr>
      <w:tr w14:paraId="226950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6" w:hRule="atLeast"/>
        </w:trPr>
        <w:tc>
          <w:tcPr>
            <w:tcW w:w="687" w:type="dxa"/>
            <w:vMerge w:val="restart"/>
            <w:noWrap w:val="0"/>
            <w:vAlign w:val="center"/>
          </w:tcPr>
          <w:p w14:paraId="0894630E">
            <w:pPr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840" w:type="dxa"/>
            <w:vMerge w:val="restart"/>
            <w:noWrap w:val="0"/>
            <w:vAlign w:val="center"/>
          </w:tcPr>
          <w:p w14:paraId="6F308FF3">
            <w:pPr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县（市）</w:t>
            </w:r>
          </w:p>
          <w:p w14:paraId="165F4C75">
            <w:pPr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工作站</w:t>
            </w:r>
          </w:p>
        </w:tc>
        <w:tc>
          <w:tcPr>
            <w:tcW w:w="958" w:type="dxa"/>
            <w:noWrap w:val="0"/>
            <w:vAlign w:val="center"/>
          </w:tcPr>
          <w:p w14:paraId="001550D0">
            <w:pPr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婺城区区域专管员</w:t>
            </w:r>
          </w:p>
        </w:tc>
        <w:tc>
          <w:tcPr>
            <w:tcW w:w="780" w:type="dxa"/>
            <w:noWrap w:val="0"/>
            <w:vAlign w:val="center"/>
          </w:tcPr>
          <w:p w14:paraId="7704942C">
            <w:pPr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125" w:type="dxa"/>
            <w:noWrap w:val="0"/>
            <w:vAlign w:val="center"/>
          </w:tcPr>
          <w:p w14:paraId="2C8BEC21">
            <w:pPr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3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周岁以下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1990年9月30日以后出生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855" w:type="dxa"/>
            <w:noWrap w:val="0"/>
            <w:vAlign w:val="center"/>
          </w:tcPr>
          <w:p w14:paraId="3C1CC0F0">
            <w:pPr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全日制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大专及以上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学历</w:t>
            </w:r>
          </w:p>
        </w:tc>
        <w:tc>
          <w:tcPr>
            <w:tcW w:w="885" w:type="dxa"/>
            <w:noWrap w:val="0"/>
            <w:vAlign w:val="center"/>
          </w:tcPr>
          <w:p w14:paraId="12D9C3B2">
            <w:pPr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不限</w:t>
            </w:r>
          </w:p>
        </w:tc>
        <w:tc>
          <w:tcPr>
            <w:tcW w:w="1547" w:type="dxa"/>
            <w:noWrap w:val="0"/>
            <w:vAlign w:val="center"/>
          </w:tcPr>
          <w:p w14:paraId="60CE62E3">
            <w:pPr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不限</w:t>
            </w:r>
          </w:p>
        </w:tc>
        <w:tc>
          <w:tcPr>
            <w:tcW w:w="2188" w:type="dxa"/>
            <w:noWrap w:val="0"/>
            <w:vAlign w:val="center"/>
          </w:tcPr>
          <w:p w14:paraId="4F3957D7">
            <w:pPr>
              <w:pStyle w:val="3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三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年以上工作经验，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C2及以上等级驾驶证。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工作地点：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市本级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。</w:t>
            </w:r>
          </w:p>
        </w:tc>
      </w:tr>
      <w:tr w14:paraId="33BB15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46" w:hRule="atLeast"/>
        </w:trPr>
        <w:tc>
          <w:tcPr>
            <w:tcW w:w="687" w:type="dxa"/>
            <w:vMerge w:val="continue"/>
            <w:noWrap w:val="0"/>
            <w:vAlign w:val="center"/>
          </w:tcPr>
          <w:p w14:paraId="1501450F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</w:p>
        </w:tc>
        <w:tc>
          <w:tcPr>
            <w:tcW w:w="840" w:type="dxa"/>
            <w:vMerge w:val="continue"/>
            <w:noWrap w:val="0"/>
            <w:vAlign w:val="center"/>
          </w:tcPr>
          <w:p w14:paraId="0B12E685">
            <w:pPr>
              <w:jc w:val="center"/>
              <w:rPr>
                <w:rFonts w:hint="eastAsia" w:ascii="仿宋_GB2312" w:hAnsi="仿宋_GB2312" w:eastAsia="仿宋_GB2312" w:cs="仿宋_GB2312"/>
                <w:color w:val="FF0000"/>
                <w:sz w:val="21"/>
                <w:szCs w:val="21"/>
                <w:lang w:eastAsia="zh-CN"/>
              </w:rPr>
            </w:pPr>
          </w:p>
        </w:tc>
        <w:tc>
          <w:tcPr>
            <w:tcW w:w="958" w:type="dxa"/>
            <w:shd w:val="clear" w:color="auto" w:fill="auto"/>
            <w:noWrap w:val="0"/>
            <w:vAlign w:val="center"/>
          </w:tcPr>
          <w:p w14:paraId="3CBD79D0">
            <w:pPr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2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武义县区域专管员</w:t>
            </w:r>
          </w:p>
        </w:tc>
        <w:tc>
          <w:tcPr>
            <w:tcW w:w="780" w:type="dxa"/>
            <w:shd w:val="clear" w:color="auto" w:fill="auto"/>
            <w:noWrap w:val="0"/>
            <w:vAlign w:val="center"/>
          </w:tcPr>
          <w:p w14:paraId="29DC4579">
            <w:pPr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2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125" w:type="dxa"/>
            <w:shd w:val="clear" w:color="auto" w:fill="auto"/>
            <w:noWrap w:val="0"/>
            <w:vAlign w:val="center"/>
          </w:tcPr>
          <w:p w14:paraId="7E0DBBFE">
            <w:pPr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2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3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周岁以下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1990年9月30日以后出生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855" w:type="dxa"/>
            <w:shd w:val="clear" w:color="auto" w:fill="auto"/>
            <w:noWrap w:val="0"/>
            <w:vAlign w:val="center"/>
          </w:tcPr>
          <w:p w14:paraId="510FCC44">
            <w:pPr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2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全日制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大专及以上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学历</w:t>
            </w:r>
          </w:p>
        </w:tc>
        <w:tc>
          <w:tcPr>
            <w:tcW w:w="885" w:type="dxa"/>
            <w:shd w:val="clear" w:color="auto" w:fill="auto"/>
            <w:noWrap w:val="0"/>
            <w:vAlign w:val="center"/>
          </w:tcPr>
          <w:p w14:paraId="198600D7">
            <w:pPr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2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不限</w:t>
            </w:r>
          </w:p>
        </w:tc>
        <w:tc>
          <w:tcPr>
            <w:tcW w:w="1547" w:type="dxa"/>
            <w:shd w:val="clear" w:color="auto" w:fill="auto"/>
            <w:noWrap w:val="0"/>
            <w:vAlign w:val="center"/>
          </w:tcPr>
          <w:p w14:paraId="25EA8D8A">
            <w:pPr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2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不限</w:t>
            </w:r>
          </w:p>
        </w:tc>
        <w:tc>
          <w:tcPr>
            <w:tcW w:w="2188" w:type="dxa"/>
            <w:shd w:val="clear" w:color="auto" w:fill="auto"/>
            <w:noWrap w:val="0"/>
            <w:vAlign w:val="center"/>
          </w:tcPr>
          <w:p w14:paraId="25CCF634">
            <w:pPr>
              <w:pStyle w:val="3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1"/>
                <w:szCs w:val="2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三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年以上工作经验，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C2及以上等级驾驶证。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工作地点：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武义县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。</w:t>
            </w:r>
          </w:p>
        </w:tc>
      </w:tr>
    </w:tbl>
    <w:p w14:paraId="38C4E34C"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45F68BF5-348F-44CB-A95C-F5AA15B14E80}"/>
  </w:font>
  <w:font w:name="方正小标宋简体">
    <w:panose1 w:val="02000000000000000000"/>
    <w:charset w:val="86"/>
    <w:family w:val="script"/>
    <w:pitch w:val="default"/>
    <w:sig w:usb0="00000001" w:usb1="080E0000" w:usb2="00000000" w:usb3="00000000" w:csb0="00040000" w:csb1="00000000"/>
    <w:embedRegular r:id="rId2" w:fontKey="{C161DA13-57C7-4371-AE3C-C369D0B6E239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EE52C5AF-1D59-4B42-B6F5-19E9335727ED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MyNjk3ZGI4OTU3Y2UwZTI0ODU0Zjc5OWM4MmRlN2UifQ=="/>
  </w:docVars>
  <w:rsids>
    <w:rsidRoot w:val="00000000"/>
    <w:rsid w:val="008878D1"/>
    <w:rsid w:val="024725F3"/>
    <w:rsid w:val="0773713D"/>
    <w:rsid w:val="0A06733D"/>
    <w:rsid w:val="0CD45946"/>
    <w:rsid w:val="0FD3028A"/>
    <w:rsid w:val="1A3244CE"/>
    <w:rsid w:val="1B8B6634"/>
    <w:rsid w:val="1D0A421A"/>
    <w:rsid w:val="1DCD24FF"/>
    <w:rsid w:val="1DFB28D0"/>
    <w:rsid w:val="24142DE7"/>
    <w:rsid w:val="24E862E1"/>
    <w:rsid w:val="282A524B"/>
    <w:rsid w:val="29105A6E"/>
    <w:rsid w:val="2B4C03FA"/>
    <w:rsid w:val="2EF04714"/>
    <w:rsid w:val="34C25CD5"/>
    <w:rsid w:val="379876B3"/>
    <w:rsid w:val="38BF5612"/>
    <w:rsid w:val="3AB91CA7"/>
    <w:rsid w:val="3C6D17A2"/>
    <w:rsid w:val="3FEC0697"/>
    <w:rsid w:val="3FFB247B"/>
    <w:rsid w:val="425E0073"/>
    <w:rsid w:val="429F53FA"/>
    <w:rsid w:val="430D2F90"/>
    <w:rsid w:val="4536001D"/>
    <w:rsid w:val="466E4989"/>
    <w:rsid w:val="47F14205"/>
    <w:rsid w:val="48A605F9"/>
    <w:rsid w:val="48C62AF1"/>
    <w:rsid w:val="4B8D0652"/>
    <w:rsid w:val="4D1B2411"/>
    <w:rsid w:val="4DA50906"/>
    <w:rsid w:val="4E9A5DE2"/>
    <w:rsid w:val="4FFF663D"/>
    <w:rsid w:val="5018197C"/>
    <w:rsid w:val="54916191"/>
    <w:rsid w:val="58B9543C"/>
    <w:rsid w:val="59DD06FC"/>
    <w:rsid w:val="5E422F66"/>
    <w:rsid w:val="61990699"/>
    <w:rsid w:val="630D2301"/>
    <w:rsid w:val="64254C44"/>
    <w:rsid w:val="666919BA"/>
    <w:rsid w:val="67E42F6E"/>
    <w:rsid w:val="686856BD"/>
    <w:rsid w:val="69201173"/>
    <w:rsid w:val="69EC5ECE"/>
    <w:rsid w:val="6E215CE2"/>
    <w:rsid w:val="71480BB3"/>
    <w:rsid w:val="71AB3208"/>
    <w:rsid w:val="71B30648"/>
    <w:rsid w:val="732A3911"/>
    <w:rsid w:val="732E4514"/>
    <w:rsid w:val="761905AE"/>
    <w:rsid w:val="79507C42"/>
    <w:rsid w:val="7B6B20D2"/>
    <w:rsid w:val="7BC637EB"/>
    <w:rsid w:val="7FFB17F9"/>
    <w:rsid w:val="BFADB15A"/>
    <w:rsid w:val="DA6E3731"/>
    <w:rsid w:val="DF7B89EE"/>
    <w:rsid w:val="F33F49B1"/>
    <w:rsid w:val="F4E7AD55"/>
    <w:rsid w:val="FDF6C88D"/>
    <w:rsid w:val="FEF4E78E"/>
    <w:rsid w:val="FFF4D2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100" w:beforeAutospacing="1" w:after="100" w:afterAutospacing="1"/>
      <w:jc w:val="left"/>
      <w:outlineLvl w:val="0"/>
    </w:pPr>
    <w:rPr>
      <w:rFonts w:hint="eastAsia" w:ascii="宋体" w:hAnsi="宋体" w:eastAsia="宋体" w:cs="宋体"/>
      <w:b/>
      <w:kern w:val="44"/>
      <w:sz w:val="48"/>
      <w:szCs w:val="48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363</Words>
  <Characters>380</Characters>
  <Lines>0</Lines>
  <Paragraphs>0</Paragraphs>
  <TotalTime>3</TotalTime>
  <ScaleCrop>false</ScaleCrop>
  <LinksUpToDate>false</LinksUpToDate>
  <CharactersWithSpaces>380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2024-07-12T01:21:00Z</dcterms:created>
  <dc:creator>Dwll</dc:creator>
  <cp:lastModifiedBy>WPS_1776905538</cp:lastModifiedBy>
  <cp:lastPrinted>2026-01-09T11:18:00Z</cp:lastPrinted>
  <dcterms:modified xsi:type="dcterms:W3CDTF">2026-09-30T09:34:53Z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BD30751063C44C18A03ED5DD1B535893_13</vt:lpwstr>
  </property>
  <property fmtid="{D5CDD505-2E9C-101B-9397-08002B2CF9AE}" pid="4" name="KSOTemplateDocerSaveRecord">
    <vt:lpwstr>eyJoZGlkIjoiOWJlZjA2MzU3Y2EwODBmYzU4MGI4MzY3YjgzODNiMDIiLCJ1c2VySWQiOiIxODI1ODkyOTE4In0=</vt:lpwstr>
  </property>
</Properties>
</file>