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Nimbus Roman No9 L" w:hAnsi="Nimbus Roman No9 L" w:eastAsia="仿宋_GB2312" w:cs="Nimbus Roman No9 L"/>
          <w:sz w:val="28"/>
          <w:szCs w:val="28"/>
        </w:rPr>
      </w:pPr>
      <w:r>
        <w:rPr>
          <w:rFonts w:hint="default" w:ascii="Nimbus Roman No9 L" w:hAnsi="Nimbus Roman No9 L" w:eastAsia="仿宋_GB2312" w:cs="Nimbus Roman No9 L"/>
          <w:sz w:val="28"/>
          <w:szCs w:val="28"/>
        </w:rPr>
        <w:t>附件1</w:t>
      </w:r>
    </w:p>
    <w:tbl>
      <w:tblPr>
        <w:tblStyle w:val="5"/>
        <w:tblW w:w="159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592"/>
        <w:gridCol w:w="834"/>
        <w:gridCol w:w="1250"/>
        <w:gridCol w:w="683"/>
        <w:gridCol w:w="1117"/>
        <w:gridCol w:w="2898"/>
        <w:gridCol w:w="3452"/>
        <w:gridCol w:w="1183"/>
        <w:gridCol w:w="1367"/>
        <w:gridCol w:w="1042"/>
      </w:tblGrid>
      <w:tr>
        <w:trPr>
          <w:trHeight w:val="930" w:hRule="atLeast"/>
          <w:jc w:val="center"/>
        </w:trPr>
        <w:tc>
          <w:tcPr>
            <w:tcW w:w="15934" w:type="dxa"/>
            <w:gridSpan w:val="11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Nimbus Roman No9 L" w:hAnsi="Nimbus Roman No9 L" w:eastAsia="方正大标宋简体" w:cs="Nimbus Roman No9 L"/>
                <w:b/>
                <w:bCs/>
                <w:kern w:val="0"/>
                <w:sz w:val="36"/>
                <w:szCs w:val="36"/>
                <w:lang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4</w:t>
            </w:r>
            <w:r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衢州市国土空间规划设计研究院副院长岗位</w:t>
            </w:r>
            <w:r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计划表</w:t>
            </w:r>
          </w:p>
        </w:tc>
      </w:tr>
      <w:tr>
        <w:trPr>
          <w:trHeight w:val="73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Nimbus Roman No9 L" w:hAnsi="Nimbus Roman No9 L" w:eastAsia="华文宋体" w:cs="Nimbus Roman No9 L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华文宋体" w:cs="Nimbus Roman No9 L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Nimbus Roman No9 L" w:hAnsi="Nimbus Roman No9 L" w:eastAsia="华文宋体" w:cs="Nimbus Roman No9 L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华文宋体" w:cs="Nimbus Roman No9 L"/>
                <w:b/>
                <w:bCs/>
                <w:kern w:val="0"/>
                <w:sz w:val="22"/>
                <w:szCs w:val="22"/>
              </w:rPr>
              <w:t>用人单位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Nimbus Roman No9 L" w:hAnsi="Nimbus Roman No9 L" w:eastAsia="华文宋体" w:cs="Nimbus Roman No9 L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华文宋体" w:cs="Nimbus Roman No9 L"/>
                <w:b/>
                <w:bCs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Nimbus Roman No9 L" w:hAnsi="Nimbus Roman No9 L" w:eastAsia="华文宋体" w:cs="Nimbus Roman No9 L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华文宋体" w:cs="Nimbus Roman No9 L"/>
                <w:b/>
                <w:bCs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Nimbus Roman No9 L" w:hAnsi="Nimbus Roman No9 L" w:eastAsia="华文宋体" w:cs="Nimbus Roman No9 L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华文宋体" w:cs="Nimbus Roman No9 L"/>
                <w:b/>
                <w:bCs/>
                <w:kern w:val="0"/>
                <w:sz w:val="22"/>
                <w:szCs w:val="22"/>
              </w:rPr>
              <w:t>需求人数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Nimbus Roman No9 L" w:hAnsi="Nimbus Roman No9 L" w:eastAsia="华文宋体" w:cs="Nimbus Roman No9 L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华文宋体" w:cs="Nimbus Roman No9 L"/>
                <w:b/>
                <w:bCs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Nimbus Roman No9 L" w:hAnsi="Nimbus Roman No9 L" w:eastAsia="华文宋体" w:cs="Nimbus Roman No9 L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华文宋体" w:cs="Nimbus Roman No9 L"/>
                <w:b/>
                <w:bCs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Nimbus Roman No9 L" w:hAnsi="Nimbus Roman No9 L" w:eastAsia="华文宋体" w:cs="Nimbus Roman No9 L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华文宋体" w:cs="Nimbus Roman No9 L"/>
                <w:b/>
                <w:bCs/>
                <w:kern w:val="0"/>
                <w:sz w:val="22"/>
                <w:szCs w:val="22"/>
              </w:rPr>
              <w:t>其他要求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Nimbus Roman No9 L" w:hAnsi="Nimbus Roman No9 L" w:eastAsia="华文宋体" w:cs="Nimbus Roman No9 L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华文宋体" w:cs="Nimbus Roman No9 L"/>
                <w:b/>
                <w:bCs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Nimbus Roman No9 L" w:hAnsi="Nimbus Roman No9 L" w:eastAsia="华文宋体" w:cs="Nimbus Roman No9 L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华文宋体" w:cs="Nimbus Roman No9 L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Nimbus Roman No9 L" w:hAnsi="Nimbus Roman No9 L" w:eastAsia="华文宋体" w:cs="Nimbus Roman No9 L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华文宋体" w:cs="Nimbus Roman No9 L"/>
                <w:b/>
                <w:bCs/>
                <w:kern w:val="0"/>
                <w:sz w:val="22"/>
                <w:szCs w:val="22"/>
              </w:rPr>
              <w:t>电子邮件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衢州市国土空间规划设计研究院（衢州市国土空间规划编制中心）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财政适当补助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"/>
              </w:rPr>
              <w:t>副院长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及以上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t>本科所学专业要求为：城乡规划、城市规划、城市设计、建筑学</w:t>
            </w:r>
            <w:r>
              <w:rPr>
                <w:rFonts w:hint="eastAsia" w:ascii="Times New Roman" w:hAnsi="Times New Roman" w:eastAsia="宋体" w:cs="Times New Roman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t>、环境工程</w:t>
            </w: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t>研究生所学专业要求为：城乡规划学、城市规划、城乡规划、城市规划与设计、建筑与城乡规划设计、城市设计及其理论、建筑学</w:t>
            </w:r>
            <w:r>
              <w:rPr>
                <w:rFonts w:hint="eastAsia" w:ascii="Times New Roman" w:hAnsi="Times New Roman" w:eastAsia="宋体" w:cs="Times New Roman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t>环境规划与管理、环境工程。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t>45周岁及以下</w:t>
            </w:r>
            <w:r>
              <w:rPr>
                <w:rFonts w:hint="eastAsia" w:ascii="Times New Roman" w:hAnsi="Times New Roman" w:eastAsia="宋体" w:cs="Times New Roman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cs="Times New Roman" w:eastAsia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t>正高级职称可适当放宽年龄要求</w:t>
            </w: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t>；具有副高级工程师及以上职称；</w:t>
            </w:r>
            <w:r>
              <w:rPr>
                <w:rFonts w:hint="eastAsia" w:ascii="Times New Roman" w:hAnsi="Times New Roman" w:eastAsia="宋体" w:cs="Times New Roman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t>副省级以上城市规划甲级大院工作满10年以上</w:t>
            </w:r>
            <w:r>
              <w:rPr>
                <w:rFonts w:hint="eastAsia" w:ascii="Times New Roman" w:hAnsi="Times New Roman" w:eastAsia="宋体" w:cs="Times New Roman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t>的从业经历</w:t>
            </w: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宋体" w:cs="Times New Roman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t>本岗位可容缺</w:t>
            </w:r>
          </w:p>
        </w:tc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王先生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t>0570-8010615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t>43695282@qq.com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BC0C0B9-8AAB-4FB3-9FE3-804E9A7334FF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Nimbus Roman No9 L">
    <w:altName w:val="方正公文小标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2" w:fontKey="{AD316E30-1014-47D4-906C-3BC27A11CE2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6C137F04-EC06-41F4-BF29-66A28539377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754DC7B-1AB2-4159-A3E8-89680FA0CE6A}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5" w:fontKey="{34C57122-BD2B-42AB-8FF8-D5AD421EDFE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OWQ0ZmEwYjhmNzNmYTBlNWZmNWQ2NDk3ZTk2NDcifQ=="/>
    <w:docVar w:name="KSO_WPS_MARK_KEY" w:val="ca576661-d64c-44dd-aac6-d9ae3a7b708b"/>
  </w:docVars>
  <w:rsids>
    <w:rsidRoot w:val="6B1044D8"/>
    <w:rsid w:val="6B10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华文仿宋"/>
      <w:sz w:val="30"/>
    </w:rPr>
  </w:style>
  <w:style w:type="paragraph" w:styleId="3">
    <w:name w:val="toc 5"/>
    <w:basedOn w:val="1"/>
    <w:next w:val="1"/>
    <w:qFormat/>
    <w:uiPriority w:val="0"/>
    <w:pPr>
      <w:spacing w:line="560" w:lineRule="exact"/>
      <w:ind w:left="1680" w:leftChars="800"/>
      <w:jc w:val="both"/>
    </w:pPr>
    <w:rPr>
      <w:rFonts w:ascii="Times New Roman" w:hAnsi="Times New Roman" w:eastAsia="宋体" w:cs="Times New Roman"/>
      <w:kern w:val="2"/>
      <w:sz w:val="32"/>
      <w:szCs w:val="32"/>
    </w:rPr>
  </w:style>
  <w:style w:type="paragraph" w:styleId="4">
    <w:name w:val="Body Text First Indent"/>
    <w:basedOn w:val="2"/>
    <w:next w:val="3"/>
    <w:qFormat/>
    <w:uiPriority w:val="0"/>
    <w:pPr>
      <w:ind w:firstLine="420" w:firstLineChars="100"/>
    </w:pPr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2024-07-10T09:42:00Z</dcterms:created>
  <dc:creator>许丹丹</dc:creator>
  <cp:lastModifiedBy>许丹丹</cp:lastModifiedBy>
  <dcterms:modified xsi:type="dcterms:W3CDTF">2024-07-10T09:43:28Z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F8FD5E01E78048FD86B308EA9AF13ED3_11</vt:lpwstr>
  </property>
</Properties>
</file>